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FC" w:rsidRPr="00986DFC" w:rsidRDefault="00986DFC" w:rsidP="00BD7DBC">
      <w:pPr>
        <w:spacing w:beforeLines="100" w:before="312" w:afterLines="100" w:after="312"/>
        <w:jc w:val="center"/>
        <w:rPr>
          <w:rFonts w:ascii="华文中宋" w:eastAsia="华文中宋" w:hAnsi="华文中宋"/>
          <w:sz w:val="36"/>
          <w:szCs w:val="36"/>
        </w:rPr>
      </w:pPr>
      <w:bookmarkStart w:id="0" w:name="_GoBack"/>
      <w:bookmarkEnd w:id="0"/>
      <w:r>
        <w:rPr>
          <w:rFonts w:ascii="华文中宋" w:eastAsia="华文中宋" w:hAnsi="华文中宋" w:hint="eastAsia"/>
          <w:sz w:val="36"/>
          <w:szCs w:val="36"/>
        </w:rPr>
        <w:t>阳光宣言</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为了发扬华润“诚实守信”的企业文化，奉行“公开、公正、公平”的交易原则，推动与合作伙伴建立简单、双赢的合作关系，避免任何个人利益因素干扰，华润置地</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倡导与合作伙伴共同遵守以下行为准则：</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1.不以向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员工及其近亲属或其他特定关系人提供任何个人利益的方式谋求与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的合作关系；</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2.</w:t>
      </w:r>
      <w:r w:rsidR="00C72A2A" w:rsidRPr="00F32429">
        <w:rPr>
          <w:rFonts w:ascii="仿宋_GB2312" w:eastAsia="仿宋_GB2312" w:hAnsi="华文细黑" w:hint="eastAsia"/>
          <w:color w:val="000000" w:themeColor="text1"/>
          <w:sz w:val="28"/>
          <w:szCs w:val="28"/>
        </w:rPr>
        <w:t>主动如实向</w:t>
      </w:r>
      <w:r w:rsidR="00643142">
        <w:rPr>
          <w:rFonts w:ascii="仿宋_GB2312" w:eastAsia="仿宋_GB2312" w:hAnsi="华文细黑" w:hint="eastAsia"/>
          <w:color w:val="000000" w:themeColor="text1"/>
          <w:sz w:val="28"/>
          <w:szCs w:val="28"/>
        </w:rPr>
        <w:t>建设事业部</w:t>
      </w:r>
      <w:r w:rsidR="00C72A2A" w:rsidRPr="00F32429">
        <w:rPr>
          <w:rFonts w:ascii="仿宋_GB2312" w:eastAsia="仿宋_GB2312" w:hAnsi="华文细黑" w:hint="eastAsia"/>
          <w:color w:val="000000" w:themeColor="text1"/>
          <w:sz w:val="28"/>
          <w:szCs w:val="28"/>
        </w:rPr>
        <w:t>通报</w:t>
      </w:r>
      <w:r w:rsidRPr="00F32429">
        <w:rPr>
          <w:rFonts w:ascii="仿宋_GB2312" w:eastAsia="仿宋_GB2312" w:hAnsi="华文细黑" w:hint="eastAsia"/>
          <w:color w:val="000000" w:themeColor="text1"/>
          <w:sz w:val="28"/>
          <w:szCs w:val="28"/>
        </w:rPr>
        <w:t>是否有与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员工存在利害关系，可能影响招标公正性的法人、其他组织或者个人的情况</w:t>
      </w:r>
      <w:r w:rsidR="00BA2343" w:rsidRPr="00F32429">
        <w:rPr>
          <w:rFonts w:ascii="仿宋_GB2312" w:eastAsia="仿宋_GB2312" w:hAnsi="华文细黑" w:hint="eastAsia"/>
          <w:color w:val="000000" w:themeColor="text1"/>
          <w:sz w:val="28"/>
          <w:szCs w:val="28"/>
        </w:rPr>
        <w:t>；</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3.不与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员工就标底、其他单位的投标书等商业秘密及合同中的业务条款进行私下商谈或者达成默契；</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4.不与其他单位串通投标，不采取恶性竞争等不正当手段竞争业务；</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5.不在与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合作中弄虚作假、虚报或谎报工程量；</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6.不向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员工或其请托人、代理人提供好处费、回扣、现金及有价证券、支付凭证、贵重礼物；</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7.不向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员工及其近亲属或其他特定关系人提供</w:t>
      </w:r>
      <w:r w:rsidRPr="00F32429">
        <w:rPr>
          <w:rFonts w:ascii="仿宋_GB2312" w:eastAsia="仿宋_GB2312" w:hAnsi="华文细黑" w:hint="eastAsia"/>
          <w:color w:val="000000" w:themeColor="text1"/>
          <w:sz w:val="28"/>
          <w:szCs w:val="28"/>
        </w:rPr>
        <w:lastRenderedPageBreak/>
        <w:t>可能影响其公正履行职务行为的宴请和娱乐、体育、休闲、旅游活动；</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8.不给</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员工及其近亲属或其他特定关系人报销任何费用；</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9.不向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员工及其近亲属或其他特定关系人提供住房、交通工具、通讯工具、家电、高档办公用品等物品；</w:t>
      </w:r>
    </w:p>
    <w:p w:rsidR="00986DFC" w:rsidRPr="00643142" w:rsidRDefault="00986DFC" w:rsidP="00643142">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10.不向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员工及其近亲属或其他特定关系人的家庭装修、婚丧嫁娶、工作安排、出国、留学等提供资金或物资资助；</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11.发现本单位人员有向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员工行贿倾向、建议或行为的，应立即予以制止、严肃处理；发现</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员工及其近亲属或其他特定关系人有索贿、受贿行为的，应坚决拒绝，并及时向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领导或纪检部举报；</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12.如出现违反宣言的行为，经核查属实的，将追究有关单位和人员责任，双方再次合作将受到限制。</w:t>
      </w:r>
    </w:p>
    <w:p w:rsidR="00F40CF6" w:rsidRPr="00F32429" w:rsidRDefault="00643142" w:rsidP="002209D7">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建设事业部</w:t>
      </w:r>
      <w:r w:rsidR="00986DFC" w:rsidRPr="00F32429">
        <w:rPr>
          <w:rFonts w:ascii="仿宋_GB2312" w:eastAsia="仿宋_GB2312" w:hAnsi="华文细黑" w:hint="eastAsia"/>
          <w:color w:val="000000" w:themeColor="text1"/>
          <w:sz w:val="28"/>
          <w:szCs w:val="28"/>
        </w:rPr>
        <w:t>与合作伙伴应积极向员工宣传本宣言，使员工了解并自觉践行宣言，共同营造廉洁、高效、坦诚的合作氛围。</w:t>
      </w:r>
    </w:p>
    <w:p w:rsidR="00F40CF6" w:rsidRPr="00F32429" w:rsidRDefault="00F40CF6" w:rsidP="002209D7">
      <w:pPr>
        <w:spacing w:line="560" w:lineRule="exact"/>
        <w:ind w:firstLine="200"/>
        <w:rPr>
          <w:rFonts w:ascii="仿宋_GB2312" w:eastAsia="仿宋_GB2312" w:hAnsi="华文细黑"/>
          <w:color w:val="000000" w:themeColor="text1"/>
          <w:sz w:val="28"/>
          <w:szCs w:val="28"/>
        </w:rPr>
      </w:pPr>
    </w:p>
    <w:p w:rsidR="00F40CF6" w:rsidRPr="00F32429" w:rsidRDefault="00F40CF6" w:rsidP="002209D7">
      <w:pPr>
        <w:spacing w:line="560" w:lineRule="exact"/>
        <w:ind w:firstLine="200"/>
        <w:rPr>
          <w:rFonts w:ascii="仿宋_GB2312" w:eastAsia="仿宋_GB2312" w:hAnsi="华文细黑"/>
          <w:color w:val="000000" w:themeColor="text1"/>
          <w:sz w:val="28"/>
          <w:szCs w:val="28"/>
        </w:rPr>
      </w:pPr>
    </w:p>
    <w:p w:rsidR="00986DFC" w:rsidRPr="00F32429" w:rsidRDefault="00986DFC" w:rsidP="002209D7">
      <w:pPr>
        <w:spacing w:line="560" w:lineRule="exact"/>
        <w:ind w:firstLine="200"/>
        <w:rPr>
          <w:rFonts w:ascii="仿宋_GB2312" w:eastAsia="仿宋_GB2312" w:hAnsi="华文细黑"/>
          <w:color w:val="000000" w:themeColor="text1"/>
          <w:sz w:val="28"/>
          <w:szCs w:val="28"/>
        </w:rPr>
      </w:pPr>
    </w:p>
    <w:p w:rsidR="00986DFC" w:rsidRPr="00F32429" w:rsidRDefault="00986DFC" w:rsidP="002209D7">
      <w:pPr>
        <w:spacing w:line="560" w:lineRule="exact"/>
        <w:ind w:firstLine="200"/>
        <w:rPr>
          <w:rFonts w:ascii="仿宋_GB2312" w:eastAsia="仿宋_GB2312" w:hAnsi="华文细黑"/>
          <w:color w:val="000000" w:themeColor="text1"/>
          <w:sz w:val="28"/>
          <w:szCs w:val="28"/>
        </w:rPr>
      </w:pPr>
    </w:p>
    <w:sectPr w:rsidR="00986DFC" w:rsidRPr="00F32429" w:rsidSect="00077FB3">
      <w:headerReference w:type="default" r:id="rId8"/>
      <w:footerReference w:type="even" r:id="rId9"/>
      <w:footerReference w:type="default" r:id="rId10"/>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13" w:rsidRDefault="00803E13">
      <w:r>
        <w:separator/>
      </w:r>
    </w:p>
  </w:endnote>
  <w:endnote w:type="continuationSeparator" w:id="0">
    <w:p w:rsidR="00803E13" w:rsidRDefault="0080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ST 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粗倩简体">
    <w:altName w:val="方正舒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end"/>
    </w:r>
  </w:p>
  <w:p w:rsidR="00F40CF6" w:rsidRDefault="00F40CF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separate"/>
    </w:r>
    <w:r w:rsidR="00D247AD">
      <w:rPr>
        <w:noProof/>
      </w:rPr>
      <w:t>1</w:t>
    </w:r>
    <w:r>
      <w:fldChar w:fldCharType="end"/>
    </w:r>
  </w:p>
  <w:p w:rsidR="00F40CF6" w:rsidRDefault="00F40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13" w:rsidRDefault="00803E13">
      <w:r>
        <w:separator/>
      </w:r>
    </w:p>
  </w:footnote>
  <w:footnote w:type="continuationSeparator" w:id="0">
    <w:p w:rsidR="00803E13" w:rsidRDefault="0080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rPr>
        <w:rFonts w:eastAsia="方正粗倩简体"/>
        <w:color w:val="FF0000"/>
      </w:rPr>
    </w:pPr>
  </w:p>
  <w:p w:rsidR="00F40CF6" w:rsidRDefault="00CF6CCB">
    <w:pPr>
      <w:rPr>
        <w:rFonts w:eastAsia="方正粗倩简体"/>
        <w:color w:val="FF0000"/>
      </w:rPr>
    </w:pPr>
    <w:r>
      <w:rPr>
        <w:noProof/>
      </w:rPr>
      <w:drawing>
        <wp:anchor distT="0" distB="0" distL="114300" distR="114300" simplePos="0" relativeHeight="251657728" behindDoc="1" locked="0" layoutInCell="1" allowOverlap="1" wp14:anchorId="3CCFBEBE" wp14:editId="08D562C2">
          <wp:simplePos x="0" y="0"/>
          <wp:positionH relativeFrom="column">
            <wp:posOffset>9525</wp:posOffset>
          </wp:positionH>
          <wp:positionV relativeFrom="paragraph">
            <wp:posOffset>24130</wp:posOffset>
          </wp:positionV>
          <wp:extent cx="1363345" cy="583565"/>
          <wp:effectExtent l="0" t="0" r="825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583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0CF6" w:rsidRDefault="00F40CF6">
    <w:pPr>
      <w:rPr>
        <w:rFonts w:eastAsia="方正粗倩简体"/>
        <w:color w:val="FF0000"/>
      </w:rPr>
    </w:pPr>
  </w:p>
  <w:p w:rsidR="00F40CF6" w:rsidRDefault="00F40CF6">
    <w:pPr>
      <w:rPr>
        <w:rFonts w:eastAsia="方正粗倩简体"/>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64E"/>
    <w:multiLevelType w:val="multilevel"/>
    <w:tmpl w:val="34BC46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17C22"/>
    <w:rsid w:val="00070CFF"/>
    <w:rsid w:val="00077FB3"/>
    <w:rsid w:val="00214801"/>
    <w:rsid w:val="002209D7"/>
    <w:rsid w:val="0033750D"/>
    <w:rsid w:val="003B75EE"/>
    <w:rsid w:val="00537F9D"/>
    <w:rsid w:val="00546A23"/>
    <w:rsid w:val="00643142"/>
    <w:rsid w:val="00803E13"/>
    <w:rsid w:val="0097165A"/>
    <w:rsid w:val="00986DFC"/>
    <w:rsid w:val="009F3A2C"/>
    <w:rsid w:val="00BA2343"/>
    <w:rsid w:val="00BC6F0D"/>
    <w:rsid w:val="00BD7DBC"/>
    <w:rsid w:val="00C72A2A"/>
    <w:rsid w:val="00CF6CCB"/>
    <w:rsid w:val="00D247AD"/>
    <w:rsid w:val="00E43762"/>
    <w:rsid w:val="00E72F51"/>
    <w:rsid w:val="00F32429"/>
    <w:rsid w:val="00F40CF6"/>
    <w:rsid w:val="038F581F"/>
    <w:rsid w:val="12CC1720"/>
    <w:rsid w:val="1F65138E"/>
    <w:rsid w:val="2F5D3B8E"/>
    <w:rsid w:val="34FA1D83"/>
    <w:rsid w:val="3C4D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1D923-6D7C-4A9D-9C76-2E4DEC4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CCB"/>
    <w:rPr>
      <w:sz w:val="18"/>
      <w:szCs w:val="18"/>
    </w:rPr>
  </w:style>
  <w:style w:type="paragraph" w:styleId="a4">
    <w:name w:val="footer"/>
    <w:basedOn w:val="a"/>
    <w:link w:val="Char0"/>
    <w:rsid w:val="00CF6CCB"/>
    <w:pPr>
      <w:tabs>
        <w:tab w:val="center" w:pos="4153"/>
        <w:tab w:val="right" w:pos="8306"/>
      </w:tabs>
      <w:snapToGrid w:val="0"/>
      <w:jc w:val="left"/>
    </w:pPr>
    <w:rPr>
      <w:sz w:val="18"/>
      <w:szCs w:val="18"/>
    </w:rPr>
  </w:style>
  <w:style w:type="character" w:customStyle="1" w:styleId="Char0">
    <w:name w:val="页脚 Char"/>
    <w:basedOn w:val="a0"/>
    <w:link w:val="a4"/>
    <w:rsid w:val="00CF6CCB"/>
    <w:rPr>
      <w:sz w:val="18"/>
      <w:szCs w:val="18"/>
    </w:rPr>
  </w:style>
  <w:style w:type="paragraph" w:styleId="a5">
    <w:name w:val="List Paragraph"/>
    <w:basedOn w:val="a"/>
    <w:uiPriority w:val="99"/>
    <w:qFormat/>
    <w:rsid w:val="00C72A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6285-5B33-4368-90A2-9AE4D760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662</Characters>
  <Application>Microsoft Office Word</Application>
  <DocSecurity>0</DocSecurity>
  <Lines>5</Lines>
  <Paragraphs>1</Paragraphs>
  <ScaleCrop>false</ScaleCrop>
  <Company>CR_LAND</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sunxin</dc:creator>
  <cp:keywords/>
  <cp:lastModifiedBy>英莉</cp:lastModifiedBy>
  <cp:revision>2</cp:revision>
  <cp:lastPrinted>2016-03-11T01:41:00Z</cp:lastPrinted>
  <dcterms:created xsi:type="dcterms:W3CDTF">2021-04-08T08:40:00Z</dcterms:created>
  <dcterms:modified xsi:type="dcterms:W3CDTF">2021-04-08T08:40:00Z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