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8D" w:rsidRDefault="00946D5E">
      <w:pPr>
        <w:tabs>
          <w:tab w:val="center" w:pos="4535"/>
          <w:tab w:val="left" w:pos="5747"/>
        </w:tabs>
        <w:spacing w:beforeLines="100" w:before="312" w:afterLines="100" w:after="312"/>
        <w:jc w:val="left"/>
        <w:rPr>
          <w:rFonts w:ascii="华文中宋" w:eastAsia="华文中宋" w:hAnsi="华文中宋"/>
          <w:sz w:val="36"/>
          <w:szCs w:val="36"/>
        </w:rPr>
      </w:pPr>
      <w:r>
        <w:rPr>
          <w:rFonts w:ascii="华文中宋" w:eastAsia="华文中宋" w:hAnsi="华文中宋"/>
          <w:sz w:val="36"/>
          <w:szCs w:val="36"/>
        </w:rPr>
        <w:tab/>
      </w:r>
      <w:r>
        <w:rPr>
          <w:rFonts w:ascii="华文中宋" w:eastAsia="华文中宋" w:hAnsi="华文中宋" w:hint="eastAsia"/>
          <w:sz w:val="36"/>
          <w:szCs w:val="36"/>
        </w:rPr>
        <w:t>阳光宣言</w:t>
      </w:r>
      <w:r>
        <w:rPr>
          <w:rFonts w:ascii="华文中宋" w:eastAsia="华文中宋" w:hAnsi="华文中宋"/>
          <w:sz w:val="36"/>
          <w:szCs w:val="36"/>
        </w:rPr>
        <w:tab/>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为了发扬华润“诚实守信”的企业文化，奉行“公开、公正、公平”的交易原则，推动与合作伙伴建立简单、双赢的合作关系，避免任何个人利益因素干扰，华润置地建设事业部倡导与合作伙伴共同遵守以下行为准则：</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1.不以向建设事业部员工及其近亲属或其他特定关系人提供任何个人利益的方式谋求与建设事业部的合作关系；</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2.主动如实向建设事业部通报是否有与建设事业部员工存在利害关系，可能影响招标公正性的法人、其他组织或者个人的情况；</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3.不与建设事业部员工就标底、其他单位的投标书等商业秘密及合同中的业务条款进行私下商谈或者达成默契；</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4.</w:t>
      </w:r>
      <w:proofErr w:type="gramStart"/>
      <w:r>
        <w:rPr>
          <w:rFonts w:ascii="仿宋_GB2312" w:eastAsia="仿宋_GB2312" w:hAnsi="华文细黑" w:hint="eastAsia"/>
          <w:color w:val="000000" w:themeColor="text1"/>
          <w:sz w:val="28"/>
          <w:szCs w:val="28"/>
        </w:rPr>
        <w:t>不</w:t>
      </w:r>
      <w:proofErr w:type="gramEnd"/>
      <w:r>
        <w:rPr>
          <w:rFonts w:ascii="仿宋_GB2312" w:eastAsia="仿宋_GB2312" w:hAnsi="华文细黑" w:hint="eastAsia"/>
          <w:color w:val="000000" w:themeColor="text1"/>
          <w:sz w:val="28"/>
          <w:szCs w:val="28"/>
        </w:rPr>
        <w:t>与其他单位串通投标，不采取恶性竞争等不正当手段竞争业务；</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5.不在与建设事业部合作中弄虚作假、虚报或谎报工程量；</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6.不向建设事业部员工或其请托人、代理人提供好处费、回扣、现金及有价证券、支付凭证、贵重礼物；</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7.不向建设事业部员工及其近亲属或其他特定关系人提供可能影响其公正履行职务行为的宴请和娱乐、体育、休闲、旅游活动；</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8.不给建设事业部员工及其近亲属或其他特定关系人报销任何费用；</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9.不向建设事业部员工及其近亲属或其他特定关系人提供住房、交通工具、通讯工具、家电、高档办公用品等物品；</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10.不向建设事业部员工及其近亲属或其他特定关系人的家庭装修、婚丧嫁娶、工作安排、出国、留学等提供资金或物资资助；</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lastRenderedPageBreak/>
        <w:t>11.发现本单位人员有向建设事业部员工行贿倾向、建议或行为的，应立即予以制止、严肃处理；发现建设事业部员工及其近亲属或其他特定关系人有索贿、受贿行为的，应坚决拒绝，并及时向建设事业部领导或纪检部举报；</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12.如出现违反宣言的行为，经核查属实的，将追究有关单位和人员责任，双方再次合作将受到限制。</w:t>
      </w:r>
    </w:p>
    <w:p w:rsidR="00A4078D" w:rsidRDefault="00946D5E">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建设事业部与合作伙伴应积极向员工宣传本宣言，使员工了解并自觉</w:t>
      </w:r>
      <w:proofErr w:type="gramStart"/>
      <w:r>
        <w:rPr>
          <w:rFonts w:ascii="仿宋_GB2312" w:eastAsia="仿宋_GB2312" w:hAnsi="华文细黑" w:hint="eastAsia"/>
          <w:color w:val="000000" w:themeColor="text1"/>
          <w:sz w:val="28"/>
          <w:szCs w:val="28"/>
        </w:rPr>
        <w:t>践行</w:t>
      </w:r>
      <w:proofErr w:type="gramEnd"/>
      <w:r>
        <w:rPr>
          <w:rFonts w:ascii="仿宋_GB2312" w:eastAsia="仿宋_GB2312" w:hAnsi="华文细黑" w:hint="eastAsia"/>
          <w:color w:val="000000" w:themeColor="text1"/>
          <w:sz w:val="28"/>
          <w:szCs w:val="28"/>
        </w:rPr>
        <w:t>宣言，共同营造廉洁、高效、坦诚的合作氛围。</w:t>
      </w:r>
    </w:p>
    <w:p w:rsidR="00A4078D" w:rsidRDefault="00A4078D">
      <w:pPr>
        <w:spacing w:line="560" w:lineRule="exact"/>
        <w:ind w:firstLine="200"/>
        <w:rPr>
          <w:rFonts w:ascii="仿宋_GB2312" w:eastAsia="仿宋_GB2312" w:hAnsi="华文细黑"/>
          <w:color w:val="000000" w:themeColor="text1"/>
          <w:sz w:val="28"/>
          <w:szCs w:val="28"/>
        </w:rPr>
      </w:pPr>
    </w:p>
    <w:p w:rsidR="00A4078D" w:rsidRDefault="00A4078D">
      <w:pPr>
        <w:spacing w:line="560" w:lineRule="exact"/>
        <w:ind w:firstLine="200"/>
        <w:rPr>
          <w:rFonts w:ascii="仿宋_GB2312" w:eastAsia="仿宋_GB2312" w:hAnsi="华文细黑"/>
          <w:color w:val="000000" w:themeColor="text1"/>
          <w:sz w:val="28"/>
          <w:szCs w:val="28"/>
        </w:rPr>
      </w:pPr>
    </w:p>
    <w:p w:rsidR="00A4078D" w:rsidRDefault="00A4078D">
      <w:pPr>
        <w:spacing w:line="560" w:lineRule="exact"/>
        <w:ind w:firstLine="200"/>
        <w:rPr>
          <w:rFonts w:ascii="仿宋_GB2312" w:eastAsia="仿宋_GB2312" w:hAnsi="华文细黑"/>
          <w:color w:val="000000" w:themeColor="text1"/>
          <w:sz w:val="28"/>
          <w:szCs w:val="28"/>
        </w:rPr>
      </w:pPr>
    </w:p>
    <w:p w:rsidR="00A4078D" w:rsidRDefault="00A4078D">
      <w:pPr>
        <w:spacing w:line="560" w:lineRule="exact"/>
        <w:ind w:firstLine="200"/>
        <w:rPr>
          <w:rFonts w:ascii="仿宋_GB2312" w:eastAsia="仿宋_GB2312" w:hAnsi="华文细黑"/>
          <w:color w:val="000000" w:themeColor="text1"/>
          <w:sz w:val="28"/>
          <w:szCs w:val="28"/>
        </w:rPr>
      </w:pPr>
    </w:p>
    <w:sectPr w:rsidR="00A4078D">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7C" w:rsidRDefault="00D5367C">
      <w:r>
        <w:separator/>
      </w:r>
    </w:p>
  </w:endnote>
  <w:endnote w:type="continuationSeparator" w:id="0">
    <w:p w:rsidR="00D5367C" w:rsidRDefault="00D5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8D" w:rsidRDefault="00946D5E">
    <w:pPr>
      <w:framePr w:wrap="around" w:vAnchor="text" w:hAnchor="margin" w:xAlign="right" w:y="1"/>
    </w:pPr>
    <w:r>
      <w:fldChar w:fldCharType="begin"/>
    </w:r>
    <w:r>
      <w:instrText xml:space="preserve">PAGE  </w:instrText>
    </w:r>
    <w:r>
      <w:fldChar w:fldCharType="end"/>
    </w:r>
  </w:p>
  <w:p w:rsidR="00A4078D" w:rsidRDefault="00A4078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8D" w:rsidRDefault="00946D5E">
    <w:pPr>
      <w:framePr w:wrap="around" w:vAnchor="text" w:hAnchor="margin" w:xAlign="right" w:y="1"/>
    </w:pPr>
    <w:r>
      <w:fldChar w:fldCharType="begin"/>
    </w:r>
    <w:r>
      <w:instrText xml:space="preserve">PAGE  </w:instrText>
    </w:r>
    <w:r>
      <w:fldChar w:fldCharType="separate"/>
    </w:r>
    <w:r w:rsidR="009255E7">
      <w:rPr>
        <w:noProof/>
      </w:rPr>
      <w:t>1</w:t>
    </w:r>
    <w:r>
      <w:fldChar w:fldCharType="end"/>
    </w:r>
  </w:p>
  <w:p w:rsidR="00A4078D" w:rsidRDefault="00A407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E7" w:rsidRDefault="009255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7C" w:rsidRDefault="00D5367C">
      <w:r>
        <w:separator/>
      </w:r>
    </w:p>
  </w:footnote>
  <w:footnote w:type="continuationSeparator" w:id="0">
    <w:p w:rsidR="00D5367C" w:rsidRDefault="00D5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E7" w:rsidRDefault="009255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5E" w:rsidRDefault="00946D5E" w:rsidP="00946D5E">
    <w:pPr>
      <w:tabs>
        <w:tab w:val="center" w:pos="4153"/>
        <w:tab w:val="right" w:pos="8306"/>
      </w:tabs>
      <w:snapToGrid w:val="0"/>
      <w:rPr>
        <w:noProof/>
        <w:sz w:val="24"/>
        <w:szCs w:val="24"/>
        <w:u w:val="single"/>
      </w:rPr>
    </w:pPr>
  </w:p>
  <w:p w:rsidR="00946D5E" w:rsidRDefault="00946D5E" w:rsidP="00946D5E">
    <w:pPr>
      <w:tabs>
        <w:tab w:val="center" w:pos="4153"/>
        <w:tab w:val="right" w:pos="8306"/>
      </w:tabs>
      <w:snapToGrid w:val="0"/>
      <w:rPr>
        <w:noProof/>
        <w:sz w:val="24"/>
        <w:szCs w:val="24"/>
        <w:u w:val="single"/>
      </w:rPr>
    </w:pPr>
  </w:p>
  <w:p w:rsidR="00946D5E" w:rsidRDefault="00946D5E" w:rsidP="00946D5E">
    <w:pPr>
      <w:tabs>
        <w:tab w:val="center" w:pos="4153"/>
        <w:tab w:val="right" w:pos="8306"/>
      </w:tabs>
      <w:snapToGrid w:val="0"/>
      <w:rPr>
        <w:noProof/>
        <w:sz w:val="24"/>
        <w:szCs w:val="24"/>
        <w:u w:val="single"/>
      </w:rPr>
    </w:pPr>
  </w:p>
  <w:p w:rsidR="00A4078D" w:rsidRPr="009A76B1" w:rsidRDefault="009A76B1" w:rsidP="009A76B1">
    <w:pPr>
      <w:pStyle w:val="a5"/>
      <w:jc w:val="both"/>
      <w:rPr>
        <w:rFonts w:ascii="宋体" w:hAnsi="宋体"/>
      </w:rPr>
    </w:pPr>
    <w:bookmarkStart w:id="0" w:name="_GoBack"/>
    <w:r>
      <w:rPr>
        <w:noProof/>
        <w:sz w:val="24"/>
      </w:rPr>
      <w:drawing>
        <wp:inline distT="0" distB="0" distL="0" distR="0">
          <wp:extent cx="888365" cy="370840"/>
          <wp:effectExtent l="0" t="0" r="6985" b="0"/>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SHESONGMAN1\Desktop\图片1.png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37084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E7" w:rsidRDefault="009255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17C22"/>
    <w:rsid w:val="00070CFF"/>
    <w:rsid w:val="00077FB3"/>
    <w:rsid w:val="001B041B"/>
    <w:rsid w:val="00214801"/>
    <w:rsid w:val="002209D7"/>
    <w:rsid w:val="0033750D"/>
    <w:rsid w:val="003B75EE"/>
    <w:rsid w:val="004558AC"/>
    <w:rsid w:val="00537F9D"/>
    <w:rsid w:val="00546A23"/>
    <w:rsid w:val="00643142"/>
    <w:rsid w:val="009255E7"/>
    <w:rsid w:val="00946D5E"/>
    <w:rsid w:val="0097165A"/>
    <w:rsid w:val="00986DFC"/>
    <w:rsid w:val="009A76B1"/>
    <w:rsid w:val="009F3A2C"/>
    <w:rsid w:val="00A35F9B"/>
    <w:rsid w:val="00A4078D"/>
    <w:rsid w:val="00BA2343"/>
    <w:rsid w:val="00BC6F0D"/>
    <w:rsid w:val="00BD7DBC"/>
    <w:rsid w:val="00C72A2A"/>
    <w:rsid w:val="00CF6CCB"/>
    <w:rsid w:val="00D5367C"/>
    <w:rsid w:val="00E43762"/>
    <w:rsid w:val="00E72F51"/>
    <w:rsid w:val="00F32429"/>
    <w:rsid w:val="00F40CF6"/>
    <w:rsid w:val="038F581F"/>
    <w:rsid w:val="12CC1720"/>
    <w:rsid w:val="1F65138E"/>
    <w:rsid w:val="2F5D3B8E"/>
    <w:rsid w:val="34FA1D83"/>
    <w:rsid w:val="35553C5B"/>
    <w:rsid w:val="3C4D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F4CE5"/>
  <w15:docId w15:val="{11732C16-EB0E-460D-88C0-C40DB182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rPr>
      <w:sz w:val="18"/>
      <w:szCs w:val="18"/>
    </w:rPr>
  </w:style>
  <w:style w:type="paragraph" w:styleId="a7">
    <w:name w:val="List Paragraph"/>
    <w:basedOn w:val="a"/>
    <w:uiPriority w:val="99"/>
    <w:qFormat/>
    <w:pPr>
      <w:ind w:firstLineChars="200" w:firstLine="420"/>
    </w:pPr>
  </w:style>
  <w:style w:type="character" w:customStyle="1" w:styleId="1">
    <w:name w:val="页眉 字符1"/>
    <w:rsid w:val="009A76B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E7B0B-AB6C-401E-B691-F304FCC3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663</Characters>
  <Application>Microsoft Office Word</Application>
  <DocSecurity>0</DocSecurity>
  <Lines>5</Lines>
  <Paragraphs>1</Paragraphs>
  <ScaleCrop>false</ScaleCrop>
  <Company>CR_LAND</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sunxin</dc:creator>
  <cp:lastModifiedBy>Administrator</cp:lastModifiedBy>
  <cp:revision>6</cp:revision>
  <cp:lastPrinted>2021-01-25T08:05:00Z</cp:lastPrinted>
  <dcterms:created xsi:type="dcterms:W3CDTF">2020-11-30T07:01:00Z</dcterms:created>
  <dcterms:modified xsi:type="dcterms:W3CDTF">2021-03-03T07:08:00Z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